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60" w:rsidRDefault="00CE3760" w:rsidP="00CE3760">
      <w:pPr>
        <w:shd w:val="clear" w:color="auto" w:fill="FFFFFF"/>
        <w:spacing w:before="180" w:after="180"/>
        <w:jc w:val="center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Response</w:t>
      </w:r>
    </w:p>
    <w:p w:rsidR="00CE3760" w:rsidRDefault="00CE3760" w:rsidP="00CE3760">
      <w:pPr>
        <w:shd w:val="clear" w:color="auto" w:fill="FFFFFF"/>
        <w:spacing w:before="180" w:after="180"/>
        <w:ind w:firstLine="720"/>
        <w:jc w:val="both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 xml:space="preserve">Research from various scientists indicates that early introduction to </w:t>
      </w:r>
      <w:r w:rsidRPr="009456A2">
        <w:rPr>
          <w:rFonts w:eastAsia="Times New Roman"/>
          <w:color w:val="0D0D0D" w:themeColor="text1" w:themeTint="F2"/>
        </w:rPr>
        <w:t>common allergens</w:t>
      </w:r>
      <w:r>
        <w:rPr>
          <w:rFonts w:eastAsia="Times New Roman"/>
          <w:color w:val="0D0D0D" w:themeColor="text1" w:themeTint="F2"/>
        </w:rPr>
        <w:t xml:space="preserve"> helps infants develop the first resistance to these common allergens. According to </w:t>
      </w:r>
      <w:r w:rsidRPr="005C0562">
        <w:rPr>
          <w:rFonts w:eastAsia="Times New Roman"/>
          <w:color w:val="0D0D0D" w:themeColor="text1" w:themeTint="F2"/>
        </w:rPr>
        <w:t>Perry</w:t>
      </w:r>
      <w:r>
        <w:rPr>
          <w:rFonts w:eastAsia="Times New Roman"/>
          <w:color w:val="0D0D0D" w:themeColor="text1" w:themeTint="F2"/>
        </w:rPr>
        <w:t xml:space="preserve"> (2018), early peanut introduction reduces the risk of infants developing peanut allergies by up to 17% by the time they age five years. Understandably, most parents fear to introduce peanuts to their children to avoid any repercussions that come with such actions. However, by undertaking a gradual introduction, they may be doing their children a </w:t>
      </w:r>
      <w:r w:rsidR="00A214EB">
        <w:rPr>
          <w:rFonts w:eastAsia="Times New Roman"/>
          <w:color w:val="0D0D0D" w:themeColor="text1" w:themeTint="F2"/>
        </w:rPr>
        <w:t>favour</w:t>
      </w:r>
      <w:r>
        <w:rPr>
          <w:rFonts w:eastAsia="Times New Roman"/>
          <w:color w:val="0D0D0D" w:themeColor="text1" w:themeTint="F2"/>
        </w:rPr>
        <w:t xml:space="preserve">. </w:t>
      </w:r>
      <w:r w:rsidRPr="009456A2">
        <w:rPr>
          <w:rFonts w:eastAsia="Times New Roman"/>
          <w:color w:val="0D0D0D" w:themeColor="text1" w:themeTint="F2"/>
        </w:rPr>
        <w:t>Immunology specialists</w:t>
      </w:r>
      <w:r>
        <w:rPr>
          <w:rFonts w:eastAsia="Times New Roman"/>
          <w:color w:val="0D0D0D" w:themeColor="text1" w:themeTint="F2"/>
        </w:rPr>
        <w:t xml:space="preserve"> argue that with a gradual introduction, the possibility of allergic reactions is reduced gradually and eradicates the problem (</w:t>
      </w:r>
      <w:r w:rsidRPr="005C0562">
        <w:rPr>
          <w:rFonts w:eastAsia="Times New Roman"/>
          <w:color w:val="0D0D0D" w:themeColor="text1" w:themeTint="F2"/>
        </w:rPr>
        <w:t>Perry,</w:t>
      </w:r>
      <w:r>
        <w:rPr>
          <w:rFonts w:eastAsia="Times New Roman"/>
          <w:color w:val="0D0D0D" w:themeColor="text1" w:themeTint="F2"/>
        </w:rPr>
        <w:t xml:space="preserve"> 2018). </w:t>
      </w:r>
    </w:p>
    <w:p w:rsidR="00CE3760" w:rsidRDefault="00CE3760" w:rsidP="00CE3760">
      <w:pPr>
        <w:shd w:val="clear" w:color="auto" w:fill="FFFFFF"/>
        <w:spacing w:before="180" w:after="180"/>
        <w:jc w:val="center"/>
        <w:rPr>
          <w:rFonts w:eastAsia="Times New Roman"/>
          <w:color w:val="0D0D0D" w:themeColor="text1" w:themeTint="F2"/>
        </w:rPr>
      </w:pPr>
      <w:r>
        <w:rPr>
          <w:rFonts w:eastAsia="Times New Roman"/>
          <w:color w:val="0D0D0D" w:themeColor="text1" w:themeTint="F2"/>
        </w:rPr>
        <w:t>References</w:t>
      </w:r>
    </w:p>
    <w:p w:rsidR="00CE3760" w:rsidRPr="006F1746" w:rsidRDefault="00CE3760" w:rsidP="00CE3760">
      <w:pPr>
        <w:shd w:val="clear" w:color="auto" w:fill="FFFFFF"/>
        <w:spacing w:before="180" w:after="180"/>
        <w:ind w:left="720" w:hanging="720"/>
        <w:jc w:val="both"/>
        <w:rPr>
          <w:rFonts w:eastAsia="Times New Roman"/>
          <w:color w:val="0D0D0D" w:themeColor="text1" w:themeTint="F2"/>
        </w:rPr>
      </w:pPr>
      <w:r w:rsidRPr="005C0562">
        <w:rPr>
          <w:rFonts w:eastAsia="Times New Roman"/>
          <w:color w:val="0D0D0D" w:themeColor="text1" w:themeTint="F2"/>
        </w:rPr>
        <w:t>Perry, D., Lindblad, A. J., Islam, B., &amp;Korownyk, C. (2018). Benefits of early peanut introduction. Canadian Family Physician, 64(3), 201.</w:t>
      </w:r>
    </w:p>
    <w:p w:rsidR="0000573B" w:rsidRDefault="0000573B"/>
    <w:sectPr w:rsidR="0000573B" w:rsidSect="006E645A">
      <w:headerReference w:type="default" r:id="rId6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148" w:rsidRDefault="00E57148" w:rsidP="00191C80">
      <w:pPr>
        <w:spacing w:after="0" w:line="240" w:lineRule="auto"/>
      </w:pPr>
      <w:r>
        <w:separator/>
      </w:r>
    </w:p>
  </w:endnote>
  <w:endnote w:type="continuationSeparator" w:id="1">
    <w:p w:rsidR="00E57148" w:rsidRDefault="00E57148" w:rsidP="00191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148" w:rsidRDefault="00E57148" w:rsidP="00191C80">
      <w:pPr>
        <w:spacing w:after="0" w:line="240" w:lineRule="auto"/>
      </w:pPr>
      <w:r>
        <w:separator/>
      </w:r>
    </w:p>
  </w:footnote>
  <w:footnote w:type="continuationSeparator" w:id="1">
    <w:p w:rsidR="00E57148" w:rsidRDefault="00E57148" w:rsidP="00191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CE3760" w:rsidP="00B90E54">
        <w:r w:rsidRPr="009D5F02">
          <w:t>QUESTION 1</w:t>
        </w:r>
        <w:r>
          <w:tab/>
        </w:r>
        <w:r>
          <w:rPr>
            <w:bCs/>
          </w:rPr>
          <w:tab/>
        </w:r>
        <w:r>
          <w:rPr>
            <w:color w:val="0D0D0D" w:themeColor="text1" w:themeTint="F2"/>
            <w:spacing w:val="3"/>
            <w:shd w:val="clear" w:color="auto" w:fill="FFFFFF"/>
          </w:rPr>
          <w:tab/>
        </w:r>
        <w:r>
          <w:tab/>
        </w:r>
        <w:r>
          <w:tab/>
        </w:r>
        <w:r>
          <w:rPr>
            <w:rFonts w:eastAsia="Times New Roman"/>
          </w:rP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5E79D3">
          <w:fldChar w:fldCharType="begin"/>
        </w:r>
        <w:r>
          <w:instrText xml:space="preserve"> PAGE   \* MERGEFORMAT </w:instrText>
        </w:r>
        <w:r w:rsidR="005E79D3">
          <w:fldChar w:fldCharType="separate"/>
        </w:r>
        <w:r>
          <w:rPr>
            <w:noProof/>
          </w:rPr>
          <w:t>7</w:t>
        </w:r>
        <w:r w:rsidR="005E79D3"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3760"/>
    <w:rsid w:val="0000573B"/>
    <w:rsid w:val="00191C80"/>
    <w:rsid w:val="0027325F"/>
    <w:rsid w:val="003658D0"/>
    <w:rsid w:val="00372C63"/>
    <w:rsid w:val="005E79D3"/>
    <w:rsid w:val="00A214EB"/>
    <w:rsid w:val="00C715D0"/>
    <w:rsid w:val="00CE3760"/>
    <w:rsid w:val="00E57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760"/>
    <w:pPr>
      <w:spacing w:line="48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21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14EB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21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14EB"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Maina</dc:creator>
  <cp:lastModifiedBy>ADM</cp:lastModifiedBy>
  <cp:revision>2</cp:revision>
  <dcterms:created xsi:type="dcterms:W3CDTF">2020-07-09T18:33:00Z</dcterms:created>
  <dcterms:modified xsi:type="dcterms:W3CDTF">2020-07-09T18:33:00Z</dcterms:modified>
</cp:coreProperties>
</file>